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jc w:val="both"/>
        <w:rPr>
          <w:rFonts w:hint="eastAsia"/>
          <w:sz w:val="36"/>
          <w:szCs w:val="36"/>
          <w:lang w:val="en-US"/>
        </w:rPr>
      </w:pPr>
      <w:bookmarkStart w:id="0" w:name="_GoBack"/>
      <w:bookmarkEnd w:id="0"/>
      <w:r>
        <w:rPr>
          <w:rFonts w:hint="eastAsia"/>
          <w:sz w:val="36"/>
          <w:szCs w:val="36"/>
          <w:lang w:val="en-US" w:eastAsia="zh-CN"/>
        </w:rPr>
        <w:t>池州职业技术学院行政楼低压电缆及配电</w:t>
      </w:r>
    </w:p>
    <w:p>
      <w:pPr>
        <w:ind w:firstLine="3240" w:firstLineChars="900"/>
        <w:jc w:val="both"/>
        <w:rPr>
          <w:rFonts w:hint="eastAsia"/>
          <w:sz w:val="36"/>
          <w:szCs w:val="36"/>
          <w:lang w:val="en-US"/>
        </w:rPr>
      </w:pPr>
      <w:r>
        <w:rPr>
          <w:rFonts w:hint="eastAsia"/>
          <w:sz w:val="36"/>
          <w:szCs w:val="36"/>
          <w:lang w:val="en-US" w:eastAsia="zh-CN"/>
        </w:rPr>
        <w:t>安装工程招标</w:t>
      </w:r>
      <w:r>
        <w:rPr>
          <w:rFonts w:hint="eastAsia"/>
          <w:sz w:val="36"/>
          <w:szCs w:val="36"/>
          <w:lang w:val="en-US"/>
        </w:rPr>
        <w:t>公告</w:t>
      </w:r>
    </w:p>
    <w:p>
      <w:pPr>
        <w:numPr>
          <w:ilvl w:val="0"/>
          <w:numId w:val="0"/>
        </w:numPr>
        <w:ind w:firstLine="840" w:firstLineChars="300"/>
        <w:rPr>
          <w:rFonts w:hint="eastAsia"/>
          <w:sz w:val="28"/>
          <w:szCs w:val="28"/>
          <w:lang w:val="en-US" w:eastAsia="zh-CN"/>
        </w:rPr>
      </w:pPr>
    </w:p>
    <w:p>
      <w:pPr>
        <w:ind w:firstLine="560" w:firstLineChars="200"/>
        <w:rPr>
          <w:rFonts w:hint="eastAsia"/>
          <w:sz w:val="28"/>
          <w:szCs w:val="28"/>
        </w:rPr>
      </w:pPr>
      <w:r>
        <w:rPr>
          <w:rFonts w:hint="eastAsia"/>
          <w:sz w:val="28"/>
          <w:szCs w:val="28"/>
        </w:rPr>
        <w:t>一、项目概况：</w:t>
      </w:r>
    </w:p>
    <w:p>
      <w:pPr>
        <w:ind w:firstLine="565" w:firstLineChars="202"/>
        <w:rPr>
          <w:sz w:val="28"/>
          <w:szCs w:val="28"/>
        </w:rPr>
      </w:pPr>
      <w:r>
        <w:rPr>
          <w:rFonts w:hint="eastAsia"/>
          <w:sz w:val="28"/>
          <w:szCs w:val="28"/>
        </w:rPr>
        <w:t>1、项目地点：池州</w:t>
      </w:r>
      <w:r>
        <w:rPr>
          <w:rFonts w:hint="eastAsia"/>
          <w:sz w:val="28"/>
          <w:szCs w:val="28"/>
          <w:lang w:eastAsia="zh-CN"/>
        </w:rPr>
        <w:t>职业技术学院行政楼</w:t>
      </w:r>
      <w:r>
        <w:rPr>
          <w:rFonts w:hint="eastAsia"/>
          <w:sz w:val="28"/>
          <w:szCs w:val="28"/>
        </w:rPr>
        <w:t>。</w:t>
      </w:r>
    </w:p>
    <w:p>
      <w:pPr>
        <w:shd w:val="clear" w:color="auto" w:fill="FFFFFF"/>
        <w:ind w:firstLine="560" w:firstLineChars="200"/>
        <w:rPr>
          <w:rFonts w:hint="eastAsia"/>
          <w:sz w:val="28"/>
          <w:szCs w:val="28"/>
        </w:rPr>
      </w:pPr>
      <w:r>
        <w:rPr>
          <w:rFonts w:hint="eastAsia"/>
          <w:sz w:val="28"/>
          <w:szCs w:val="28"/>
        </w:rPr>
        <w:t>2、</w:t>
      </w:r>
      <w:r>
        <w:rPr>
          <w:rFonts w:hint="eastAsia"/>
          <w:sz w:val="28"/>
          <w:szCs w:val="28"/>
          <w:lang w:eastAsia="zh-CN"/>
        </w:rPr>
        <w:t>具体项目</w:t>
      </w:r>
      <w:r>
        <w:rPr>
          <w:rFonts w:hint="eastAsia"/>
          <w:sz w:val="28"/>
          <w:szCs w:val="28"/>
        </w:rPr>
        <w:t>：</w:t>
      </w:r>
    </w:p>
    <w:tbl>
      <w:tblPr>
        <w:tblStyle w:val="4"/>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4021"/>
        <w:gridCol w:w="615"/>
        <w:gridCol w:w="645"/>
        <w:gridCol w:w="4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ZR-YJV22  4</w:t>
            </w:r>
            <w:r>
              <w:rPr>
                <w:rStyle w:val="7"/>
                <w:rFonts w:eastAsia="宋体"/>
                <w:lang w:val="en-US" w:eastAsia="zh-CN" w:bidi="ar"/>
              </w:rPr>
              <w:t>×</w:t>
            </w:r>
            <w:r>
              <w:rPr>
                <w:rStyle w:val="8"/>
                <w:lang w:val="en-US" w:eastAsia="zh-CN" w:bidi="ar"/>
              </w:rPr>
              <w:t>185mm2+1</w:t>
            </w:r>
            <w:r>
              <w:rPr>
                <w:rStyle w:val="7"/>
                <w:rFonts w:eastAsia="宋体"/>
                <w:lang w:val="en-US" w:eastAsia="zh-CN" w:bidi="ar"/>
              </w:rPr>
              <w:t>×</w:t>
            </w:r>
            <w:r>
              <w:rPr>
                <w:rStyle w:val="8"/>
                <w:lang w:val="en-US" w:eastAsia="zh-CN" w:bidi="ar"/>
              </w:rPr>
              <w:t>95铜芯电缆线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1、低压配电柜安装在学院南大门附件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ZR-YJV22  4</w:t>
            </w:r>
            <w:r>
              <w:rPr>
                <w:rStyle w:val="7"/>
                <w:rFonts w:eastAsia="宋体"/>
                <w:lang w:val="en-US" w:eastAsia="zh-CN" w:bidi="ar"/>
              </w:rPr>
              <w:t>×</w:t>
            </w:r>
            <w:r>
              <w:rPr>
                <w:rStyle w:val="8"/>
                <w:lang w:val="en-US" w:eastAsia="zh-CN" w:bidi="ar"/>
              </w:rPr>
              <w:t>150mm2+1</w:t>
            </w:r>
            <w:r>
              <w:rPr>
                <w:rStyle w:val="7"/>
                <w:rFonts w:eastAsia="宋体"/>
                <w:lang w:val="en-US" w:eastAsia="zh-CN" w:bidi="ar"/>
              </w:rPr>
              <w:t>×</w:t>
            </w:r>
            <w:r>
              <w:rPr>
                <w:rStyle w:val="8"/>
                <w:lang w:val="en-US" w:eastAsia="zh-CN" w:bidi="ar"/>
              </w:rPr>
              <w:t>70铜芯电缆线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2、低压配电柜至西南处变压器使用185电缆线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户外不锈钢低压配电柜（一进四出）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3、低压配电柜至行政楼配电房使用150电缆线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电缆沟挖填 70m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PVC-DN150电缆保护管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numPr>
          <w:ilvl w:val="0"/>
          <w:numId w:val="0"/>
        </w:numPr>
        <w:ind w:firstLine="560" w:firstLineChars="200"/>
        <w:rPr>
          <w:rFonts w:hint="eastAsia" w:ascii="宋体" w:hAnsi="宋体" w:eastAsia="宋体" w:cs="宋体"/>
          <w:sz w:val="28"/>
          <w:szCs w:val="28"/>
          <w:lang w:val="en-US"/>
        </w:rPr>
      </w:pPr>
      <w:r>
        <w:rPr>
          <w:rFonts w:hint="eastAsia" w:ascii="宋体" w:hAnsi="宋体" w:cs="宋体"/>
          <w:sz w:val="28"/>
          <w:szCs w:val="28"/>
          <w:lang w:val="en-US" w:eastAsia="zh-CN"/>
        </w:rPr>
        <w:t>二、</w:t>
      </w:r>
      <w:r>
        <w:rPr>
          <w:rFonts w:hint="eastAsia" w:ascii="宋体" w:hAnsi="宋体" w:eastAsia="宋体" w:cs="宋体"/>
          <w:sz w:val="28"/>
          <w:szCs w:val="28"/>
          <w:lang w:val="en-US"/>
        </w:rPr>
        <w:t xml:space="preserve">报名条件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rPr>
        <w:t>具有</w:t>
      </w:r>
      <w:r>
        <w:rPr>
          <w:rFonts w:hint="eastAsia" w:ascii="宋体" w:hAnsi="宋体" w:cs="宋体"/>
          <w:sz w:val="28"/>
          <w:szCs w:val="28"/>
          <w:lang w:val="en-US" w:eastAsia="zh-CN"/>
        </w:rPr>
        <w:t>电力承包安装资质最低叁级的安装公司</w:t>
      </w:r>
    </w:p>
    <w:p>
      <w:pPr>
        <w:numPr>
          <w:ilvl w:val="0"/>
          <w:numId w:val="1"/>
        </w:numPr>
        <w:ind w:firstLine="560" w:firstLineChars="200"/>
        <w:rPr>
          <w:rFonts w:hint="eastAsia"/>
          <w:sz w:val="28"/>
          <w:szCs w:val="28"/>
        </w:rPr>
      </w:pPr>
      <w:r>
        <w:rPr>
          <w:rFonts w:hint="eastAsia"/>
          <w:sz w:val="28"/>
          <w:szCs w:val="28"/>
        </w:rPr>
        <w:t>报价要求：</w:t>
      </w:r>
    </w:p>
    <w:p>
      <w:pPr>
        <w:numPr>
          <w:ilvl w:val="0"/>
          <w:numId w:val="2"/>
        </w:numPr>
        <w:ind w:left="1677" w:leftChars="532" w:hanging="560" w:hangingChars="200"/>
        <w:rPr>
          <w:rFonts w:hint="eastAsia"/>
          <w:sz w:val="28"/>
          <w:szCs w:val="28"/>
        </w:rPr>
      </w:pPr>
      <w:r>
        <w:rPr>
          <w:rFonts w:hint="eastAsia"/>
          <w:sz w:val="28"/>
          <w:szCs w:val="28"/>
          <w:lang w:eastAsia="zh-CN"/>
        </w:rPr>
        <w:t>投标人应现场勘察，</w:t>
      </w:r>
      <w:r>
        <w:rPr>
          <w:rFonts w:hint="eastAsia"/>
          <w:sz w:val="28"/>
          <w:szCs w:val="28"/>
        </w:rPr>
        <w:t>投标总价包括人工费、</w:t>
      </w:r>
      <w:r>
        <w:rPr>
          <w:rFonts w:hint="eastAsia"/>
          <w:sz w:val="28"/>
          <w:szCs w:val="28"/>
          <w:lang w:eastAsia="zh-CN"/>
        </w:rPr>
        <w:t>设备费、</w:t>
      </w:r>
      <w:r>
        <w:rPr>
          <w:rFonts w:hint="eastAsia"/>
          <w:sz w:val="28"/>
          <w:szCs w:val="28"/>
        </w:rPr>
        <w:t>材料费、</w:t>
      </w:r>
      <w:r>
        <w:rPr>
          <w:rFonts w:hint="eastAsia"/>
          <w:sz w:val="28"/>
          <w:szCs w:val="28"/>
          <w:lang w:eastAsia="zh-CN"/>
        </w:rPr>
        <w:t>调试费、</w:t>
      </w:r>
    </w:p>
    <w:p>
      <w:pPr>
        <w:numPr>
          <w:ilvl w:val="0"/>
          <w:numId w:val="0"/>
        </w:numPr>
        <w:rPr>
          <w:sz w:val="28"/>
          <w:szCs w:val="28"/>
        </w:rPr>
      </w:pPr>
      <w:r>
        <w:rPr>
          <w:rFonts w:hint="eastAsia"/>
          <w:sz w:val="28"/>
          <w:szCs w:val="28"/>
        </w:rPr>
        <w:t>税金等所有费用。</w:t>
      </w:r>
    </w:p>
    <w:p>
      <w:pPr>
        <w:numPr>
          <w:ilvl w:val="0"/>
          <w:numId w:val="0"/>
        </w:numPr>
        <w:ind w:firstLine="1120" w:firstLineChars="400"/>
        <w:rPr>
          <w:rFonts w:hint="eastAsia"/>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、提供</w:t>
      </w:r>
      <w:r>
        <w:rPr>
          <w:rFonts w:hint="eastAsia" w:ascii="宋体" w:hAnsi="宋体" w:cs="宋体"/>
          <w:sz w:val="28"/>
          <w:szCs w:val="28"/>
          <w:lang w:val="en-US" w:eastAsia="zh-CN"/>
        </w:rPr>
        <w:t>具备安装公司原件及复印件；</w:t>
      </w:r>
      <w:r>
        <w:rPr>
          <w:rFonts w:hint="eastAsia" w:ascii="宋体" w:hAnsi="宋体" w:eastAsia="宋体" w:cs="宋体"/>
          <w:sz w:val="28"/>
          <w:szCs w:val="28"/>
          <w:lang w:val="en-US"/>
        </w:rPr>
        <w:t>法人</w:t>
      </w:r>
      <w:r>
        <w:rPr>
          <w:rFonts w:hint="eastAsia" w:ascii="宋体" w:hAnsi="宋体" w:eastAsia="宋体" w:cs="宋体"/>
          <w:sz w:val="28"/>
          <w:szCs w:val="28"/>
          <w:lang w:val="en-US" w:eastAsia="zh-CN"/>
        </w:rPr>
        <w:t>或</w:t>
      </w:r>
      <w:r>
        <w:rPr>
          <w:rFonts w:hint="eastAsia" w:ascii="宋体" w:hAnsi="宋体" w:eastAsia="宋体" w:cs="宋体"/>
          <w:sz w:val="28"/>
          <w:szCs w:val="28"/>
          <w:lang w:val="en-US"/>
        </w:rPr>
        <w:t>被授权人身份证原件及复印件；</w:t>
      </w:r>
    </w:p>
    <w:p>
      <w:pPr>
        <w:ind w:firstLine="1120" w:firstLineChars="400"/>
        <w:rPr>
          <w:sz w:val="28"/>
          <w:szCs w:val="28"/>
        </w:rPr>
      </w:pPr>
      <w:r>
        <w:rPr>
          <w:rFonts w:hint="eastAsia"/>
          <w:sz w:val="28"/>
          <w:szCs w:val="28"/>
          <w:lang w:val="en-US" w:eastAsia="zh-CN"/>
        </w:rPr>
        <w:t>3</w:t>
      </w:r>
      <w:r>
        <w:rPr>
          <w:rFonts w:hint="eastAsia"/>
          <w:sz w:val="28"/>
          <w:szCs w:val="28"/>
        </w:rPr>
        <w:t>、投标控制价：</w:t>
      </w:r>
      <w:r>
        <w:rPr>
          <w:rFonts w:hint="eastAsia"/>
          <w:sz w:val="28"/>
          <w:szCs w:val="28"/>
          <w:lang w:val="en-US" w:eastAsia="zh-CN"/>
        </w:rPr>
        <w:t>19.9万</w:t>
      </w:r>
      <w:r>
        <w:rPr>
          <w:rFonts w:hint="eastAsia"/>
          <w:sz w:val="28"/>
          <w:szCs w:val="28"/>
        </w:rPr>
        <w:t>元</w:t>
      </w:r>
    </w:p>
    <w:p>
      <w:pPr>
        <w:ind w:firstLine="1120" w:firstLineChars="400"/>
        <w:rPr>
          <w:sz w:val="28"/>
          <w:szCs w:val="28"/>
        </w:rPr>
      </w:pPr>
      <w:r>
        <w:rPr>
          <w:rFonts w:hint="eastAsia"/>
          <w:sz w:val="28"/>
          <w:szCs w:val="28"/>
          <w:lang w:val="en-US" w:eastAsia="zh-CN"/>
        </w:rPr>
        <w:t>4</w:t>
      </w:r>
      <w:r>
        <w:rPr>
          <w:rFonts w:hint="eastAsia"/>
          <w:sz w:val="28"/>
          <w:szCs w:val="28"/>
        </w:rPr>
        <w:t>、</w:t>
      </w:r>
      <w:r>
        <w:rPr>
          <w:rFonts w:hint="eastAsia"/>
          <w:sz w:val="28"/>
          <w:szCs w:val="28"/>
          <w:lang w:eastAsia="zh-CN"/>
        </w:rPr>
        <w:t>工程</w:t>
      </w:r>
      <w:r>
        <w:rPr>
          <w:rFonts w:hint="eastAsia"/>
          <w:sz w:val="28"/>
          <w:szCs w:val="28"/>
        </w:rPr>
        <w:t>工期：签订合同后</w:t>
      </w:r>
      <w:r>
        <w:rPr>
          <w:rFonts w:hint="eastAsia"/>
          <w:sz w:val="28"/>
          <w:szCs w:val="28"/>
          <w:lang w:val="en-US" w:eastAsia="zh-CN"/>
        </w:rPr>
        <w:t>10</w:t>
      </w:r>
      <w:r>
        <w:rPr>
          <w:rFonts w:hint="eastAsia"/>
          <w:sz w:val="28"/>
          <w:szCs w:val="28"/>
        </w:rPr>
        <w:t>日历天。</w:t>
      </w:r>
    </w:p>
    <w:p>
      <w:pPr>
        <w:numPr>
          <w:ilvl w:val="0"/>
          <w:numId w:val="0"/>
        </w:numPr>
        <w:ind w:firstLine="560" w:firstLineChars="200"/>
        <w:rPr>
          <w:rFonts w:hint="eastAsia"/>
          <w:sz w:val="28"/>
          <w:szCs w:val="28"/>
        </w:rPr>
      </w:pPr>
      <w:r>
        <w:rPr>
          <w:rFonts w:hint="eastAsia"/>
          <w:sz w:val="28"/>
          <w:szCs w:val="28"/>
        </w:rPr>
        <w:t>四、报价无效的情况</w:t>
      </w:r>
    </w:p>
    <w:p>
      <w:pPr>
        <w:numPr>
          <w:ilvl w:val="0"/>
          <w:numId w:val="0"/>
        </w:numPr>
        <w:ind w:firstLine="1120" w:firstLineChars="400"/>
        <w:rPr>
          <w:sz w:val="28"/>
          <w:szCs w:val="28"/>
        </w:rPr>
      </w:pPr>
      <w:r>
        <w:rPr>
          <w:rFonts w:hint="eastAsia"/>
          <w:sz w:val="28"/>
          <w:szCs w:val="28"/>
        </w:rPr>
        <w:t>1、资格审查不符合要求；2、报价文件未加盖单位公章；3、报价文件超过递交截止时间送达；4、报价内容不符合询价文件要求；5、报价人有弄虚作假或串通报价等行为的；6、报价文件不能实质性响应本询价函的其他情形；7、报价超过控制价。</w:t>
      </w:r>
    </w:p>
    <w:p>
      <w:pPr>
        <w:ind w:firstLine="560" w:firstLineChars="200"/>
        <w:rPr>
          <w:sz w:val="28"/>
          <w:szCs w:val="28"/>
        </w:rPr>
      </w:pPr>
      <w:r>
        <w:rPr>
          <w:rFonts w:hint="eastAsia"/>
          <w:sz w:val="28"/>
          <w:szCs w:val="28"/>
        </w:rPr>
        <w:t>五、</w:t>
      </w:r>
      <w:r>
        <w:rPr>
          <w:rFonts w:hint="eastAsia"/>
          <w:sz w:val="28"/>
          <w:szCs w:val="28"/>
          <w:lang w:eastAsia="zh-CN"/>
        </w:rPr>
        <w:t>开标</w:t>
      </w:r>
      <w:r>
        <w:rPr>
          <w:rFonts w:hint="eastAsia"/>
          <w:sz w:val="28"/>
          <w:szCs w:val="28"/>
        </w:rPr>
        <w:t>程序安排。</w:t>
      </w:r>
    </w:p>
    <w:p>
      <w:pPr>
        <w:ind w:firstLine="560" w:firstLineChars="200"/>
        <w:rPr>
          <w:rFonts w:hint="eastAsia"/>
          <w:sz w:val="28"/>
          <w:szCs w:val="28"/>
          <w:lang w:val="en-US" w:eastAsia="zh-CN"/>
        </w:rPr>
      </w:pPr>
      <w:r>
        <w:rPr>
          <w:sz w:val="28"/>
          <w:szCs w:val="28"/>
        </w:rPr>
        <w:t>1</w:t>
      </w:r>
      <w:r>
        <w:rPr>
          <w:rFonts w:hint="eastAsia"/>
          <w:sz w:val="28"/>
          <w:szCs w:val="28"/>
        </w:rPr>
        <w:t>、</w:t>
      </w:r>
      <w:r>
        <w:rPr>
          <w:rFonts w:hint="eastAsia"/>
          <w:sz w:val="28"/>
          <w:szCs w:val="28"/>
          <w:lang w:eastAsia="zh-CN"/>
        </w:rPr>
        <w:t>报名时间：</w:t>
      </w:r>
      <w:r>
        <w:rPr>
          <w:rFonts w:hint="eastAsia"/>
          <w:sz w:val="28"/>
          <w:szCs w:val="28"/>
          <w:lang w:val="en-US" w:eastAsia="zh-CN"/>
        </w:rPr>
        <w:t>2018年8月15日—20日</w:t>
      </w:r>
    </w:p>
    <w:p>
      <w:pPr>
        <w:ind w:firstLine="560" w:firstLineChars="200"/>
        <w:rPr>
          <w:sz w:val="28"/>
          <w:szCs w:val="28"/>
        </w:rPr>
      </w:pPr>
      <w:r>
        <w:rPr>
          <w:sz w:val="28"/>
          <w:szCs w:val="28"/>
        </w:rPr>
        <w:t>2</w:t>
      </w:r>
      <w:r>
        <w:rPr>
          <w:rFonts w:hint="eastAsia"/>
          <w:sz w:val="28"/>
          <w:szCs w:val="28"/>
        </w:rPr>
        <w:t>、报价文件提交截止时间：2018年</w:t>
      </w:r>
      <w:r>
        <w:rPr>
          <w:rFonts w:hint="eastAsia"/>
          <w:sz w:val="28"/>
          <w:szCs w:val="28"/>
          <w:lang w:val="en-US" w:eastAsia="zh-CN"/>
        </w:rPr>
        <w:t>8</w:t>
      </w:r>
      <w:r>
        <w:rPr>
          <w:rFonts w:hint="eastAsia"/>
          <w:sz w:val="28"/>
          <w:szCs w:val="28"/>
        </w:rPr>
        <w:t>月</w:t>
      </w:r>
      <w:r>
        <w:rPr>
          <w:rFonts w:hint="eastAsia"/>
          <w:sz w:val="28"/>
          <w:szCs w:val="28"/>
          <w:lang w:val="en-US" w:eastAsia="zh-CN"/>
        </w:rPr>
        <w:t>20</w:t>
      </w:r>
      <w:r>
        <w:rPr>
          <w:rFonts w:hint="eastAsia"/>
          <w:sz w:val="28"/>
          <w:szCs w:val="28"/>
        </w:rPr>
        <w:t>日10:00时。报价文件由各报价人开标现场当面递交。</w:t>
      </w:r>
    </w:p>
    <w:p>
      <w:pPr>
        <w:ind w:firstLine="565" w:firstLineChars="202"/>
        <w:rPr>
          <w:sz w:val="28"/>
          <w:szCs w:val="28"/>
        </w:rPr>
      </w:pPr>
      <w:r>
        <w:rPr>
          <w:sz w:val="28"/>
          <w:szCs w:val="28"/>
        </w:rPr>
        <w:t>3</w:t>
      </w:r>
      <w:r>
        <w:rPr>
          <w:rFonts w:hint="eastAsia"/>
          <w:sz w:val="28"/>
          <w:szCs w:val="28"/>
        </w:rPr>
        <w:t>、2018年</w:t>
      </w:r>
      <w:r>
        <w:rPr>
          <w:rFonts w:hint="eastAsia"/>
          <w:sz w:val="28"/>
          <w:szCs w:val="28"/>
          <w:lang w:val="en-US" w:eastAsia="zh-CN"/>
        </w:rPr>
        <w:t>8</w:t>
      </w:r>
      <w:r>
        <w:rPr>
          <w:rFonts w:hint="eastAsia"/>
          <w:sz w:val="28"/>
          <w:szCs w:val="28"/>
        </w:rPr>
        <w:t>月</w:t>
      </w:r>
      <w:r>
        <w:rPr>
          <w:rFonts w:hint="eastAsia"/>
          <w:sz w:val="28"/>
          <w:szCs w:val="28"/>
          <w:lang w:val="en-US" w:eastAsia="zh-CN"/>
        </w:rPr>
        <w:t>20</w:t>
      </w:r>
      <w:r>
        <w:rPr>
          <w:rFonts w:hint="eastAsia"/>
          <w:sz w:val="28"/>
          <w:szCs w:val="28"/>
        </w:rPr>
        <w:t>日10:00时由我院</w:t>
      </w:r>
      <w:r>
        <w:rPr>
          <w:rFonts w:hint="eastAsia"/>
          <w:sz w:val="28"/>
          <w:szCs w:val="28"/>
          <w:lang w:eastAsia="zh-CN"/>
        </w:rPr>
        <w:t>后勤服务公司组织</w:t>
      </w:r>
      <w:r>
        <w:rPr>
          <w:rFonts w:hint="eastAsia"/>
          <w:sz w:val="28"/>
          <w:szCs w:val="28"/>
        </w:rPr>
        <w:t>询价小组，统一开启报价文件。</w:t>
      </w:r>
    </w:p>
    <w:p>
      <w:pPr>
        <w:ind w:firstLine="560" w:firstLineChars="200"/>
        <w:rPr>
          <w:sz w:val="28"/>
          <w:szCs w:val="28"/>
        </w:rPr>
      </w:pPr>
      <w:r>
        <w:rPr>
          <w:sz w:val="28"/>
          <w:szCs w:val="28"/>
        </w:rPr>
        <w:t>4</w:t>
      </w:r>
      <w:r>
        <w:rPr>
          <w:rFonts w:hint="eastAsia"/>
          <w:sz w:val="28"/>
          <w:szCs w:val="28"/>
        </w:rPr>
        <w:t>、评审办法：符合本询价函要求，且总报价最低者为第一中标候选人，次低报价的投标人为第二中标候选人，以此类推。若两家的投标报价相同，按随机抽取的方式确定中标候选人。</w:t>
      </w:r>
    </w:p>
    <w:p>
      <w:pPr>
        <w:ind w:firstLine="565" w:firstLineChars="202"/>
        <w:rPr>
          <w:sz w:val="28"/>
          <w:szCs w:val="28"/>
        </w:rPr>
      </w:pPr>
      <w:r>
        <w:rPr>
          <w:rFonts w:hint="eastAsia"/>
          <w:sz w:val="28"/>
          <w:szCs w:val="28"/>
          <w:lang w:val="en-US" w:eastAsia="zh-CN"/>
        </w:rPr>
        <w:t>5</w:t>
      </w:r>
      <w:r>
        <w:rPr>
          <w:rFonts w:hint="eastAsia"/>
          <w:sz w:val="28"/>
          <w:szCs w:val="28"/>
        </w:rPr>
        <w:t>、开标地点：学院行政南二楼会议室</w:t>
      </w:r>
    </w:p>
    <w:p>
      <w:pPr>
        <w:ind w:firstLine="560" w:firstLineChars="200"/>
        <w:rPr>
          <w:sz w:val="28"/>
          <w:szCs w:val="28"/>
        </w:rPr>
      </w:pPr>
      <w:r>
        <w:rPr>
          <w:rFonts w:hint="eastAsia"/>
          <w:sz w:val="28"/>
          <w:szCs w:val="28"/>
        </w:rPr>
        <w:t>六、联系方式：</w:t>
      </w:r>
    </w:p>
    <w:p>
      <w:pPr>
        <w:ind w:firstLine="560" w:firstLineChars="200"/>
        <w:rPr>
          <w:sz w:val="28"/>
          <w:szCs w:val="28"/>
        </w:rPr>
      </w:pPr>
      <w:r>
        <w:rPr>
          <w:rFonts w:hint="eastAsia"/>
          <w:sz w:val="28"/>
          <w:szCs w:val="28"/>
        </w:rPr>
        <w:t>联系地址：安徽省池州市建设西路389号</w:t>
      </w:r>
    </w:p>
    <w:p>
      <w:pPr>
        <w:ind w:firstLine="560" w:firstLineChars="200"/>
        <w:rPr>
          <w:rFonts w:hint="eastAsia" w:eastAsia="宋体"/>
          <w:sz w:val="28"/>
          <w:szCs w:val="28"/>
          <w:lang w:val="en-US" w:eastAsia="zh-CN"/>
        </w:rPr>
        <w:sectPr>
          <w:footerReference r:id="rId3" w:type="default"/>
          <w:pgSz w:w="11906" w:h="16838"/>
          <w:pgMar w:top="1440" w:right="866" w:bottom="1440" w:left="980" w:header="851" w:footer="992" w:gutter="0"/>
          <w:cols w:space="425" w:num="1"/>
          <w:docGrid w:type="lines" w:linePitch="312" w:charSpace="0"/>
        </w:sectPr>
      </w:pPr>
      <w:r>
        <w:rPr>
          <w:rFonts w:hint="eastAsia"/>
          <w:sz w:val="28"/>
          <w:szCs w:val="28"/>
        </w:rPr>
        <w:t>联系人：赵老师     联系电话：1580566205</w:t>
      </w:r>
      <w:r>
        <w:rPr>
          <w:rFonts w:hint="eastAsia"/>
          <w:sz w:val="28"/>
          <w:szCs w:val="28"/>
          <w:lang w:val="en-US" w:eastAsia="zh-CN"/>
        </w:rPr>
        <w:t>4</w:t>
      </w:r>
    </w:p>
    <w:p>
      <w:pPr>
        <w:numPr>
          <w:ilvl w:val="0"/>
          <w:numId w:val="0"/>
        </w:numPr>
        <w:spacing w:line="520" w:lineRule="exact"/>
        <w:ind w:right="-89" w:rightChars="0" w:firstLine="880" w:firstLineChars="200"/>
        <w:jc w:val="both"/>
        <w:rPr>
          <w:rFonts w:ascii="宋体" w:hAnsi="宋体"/>
          <w:b w:val="0"/>
          <w:bCs w:val="0"/>
          <w:sz w:val="44"/>
          <w:szCs w:val="44"/>
        </w:rPr>
      </w:pPr>
      <w:r>
        <w:rPr>
          <w:rFonts w:hint="eastAsia" w:ascii="宋体" w:hAnsi="宋体"/>
          <w:b w:val="0"/>
          <w:bCs w:val="0"/>
          <w:sz w:val="44"/>
          <w:szCs w:val="44"/>
          <w:lang w:val="en-US" w:eastAsia="zh-CN"/>
        </w:rPr>
        <w:t xml:space="preserve">1、  </w:t>
      </w:r>
      <w:r>
        <w:rPr>
          <w:rFonts w:hint="eastAsia" w:ascii="宋体" w:hAnsi="宋体"/>
          <w:b w:val="0"/>
          <w:bCs w:val="0"/>
          <w:sz w:val="44"/>
          <w:szCs w:val="44"/>
        </w:rPr>
        <w:t>授权委托书</w:t>
      </w:r>
    </w:p>
    <w:p>
      <w:pPr>
        <w:spacing w:line="520" w:lineRule="exact"/>
        <w:ind w:right="-89"/>
        <w:rPr>
          <w:rFonts w:ascii="宋体" w:hAnsi="宋体"/>
          <w:b/>
          <w:bCs/>
          <w:sz w:val="24"/>
          <w:szCs w:val="24"/>
        </w:rPr>
      </w:pPr>
    </w:p>
    <w:p>
      <w:pPr>
        <w:spacing w:line="520" w:lineRule="exact"/>
        <w:ind w:right="-89"/>
        <w:rPr>
          <w:rFonts w:ascii="宋体" w:hAnsi="宋体"/>
          <w:b/>
          <w:bCs/>
          <w:sz w:val="24"/>
          <w:szCs w:val="24"/>
        </w:rPr>
      </w:pPr>
    </w:p>
    <w:p>
      <w:pPr>
        <w:spacing w:line="360" w:lineRule="auto"/>
        <w:rPr>
          <w:rFonts w:ascii="宋体" w:hAnsi="宋体"/>
          <w:bCs/>
          <w:sz w:val="28"/>
          <w:szCs w:val="28"/>
        </w:rPr>
      </w:pPr>
      <w:r>
        <w:rPr>
          <w:rFonts w:hint="eastAsia" w:ascii="宋体" w:hAnsi="宋体"/>
          <w:bCs/>
          <w:sz w:val="28"/>
          <w:szCs w:val="28"/>
        </w:rPr>
        <w:t xml:space="preserve">     本授权委托书声明：我 </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rPr>
        <w:t>系</w:t>
      </w:r>
      <w:r>
        <w:rPr>
          <w:rFonts w:hint="eastAsia" w:ascii="宋体" w:hAnsi="宋体"/>
          <w:bCs/>
          <w:sz w:val="28"/>
          <w:szCs w:val="28"/>
          <w:u w:val="single"/>
        </w:rPr>
        <w:t xml:space="preserve">               </w:t>
      </w:r>
      <w:r>
        <w:rPr>
          <w:rFonts w:hint="eastAsia" w:ascii="宋体" w:hAnsi="宋体"/>
          <w:bCs/>
          <w:sz w:val="28"/>
          <w:szCs w:val="28"/>
        </w:rPr>
        <w:t>的法定代表人，现授权</w:t>
      </w:r>
      <w:r>
        <w:rPr>
          <w:rFonts w:hint="eastAsia" w:ascii="宋体" w:hAnsi="宋体"/>
          <w:bCs/>
          <w:sz w:val="28"/>
          <w:szCs w:val="28"/>
          <w:u w:val="single"/>
        </w:rPr>
        <w:t xml:space="preserve">              </w:t>
      </w:r>
      <w:r>
        <w:rPr>
          <w:rFonts w:hint="eastAsia" w:ascii="宋体" w:hAnsi="宋体"/>
          <w:bCs/>
          <w:sz w:val="28"/>
          <w:szCs w:val="28"/>
        </w:rPr>
        <w:t>为我公司代理人，以本公司的名义参加</w:t>
      </w:r>
      <w:r>
        <w:rPr>
          <w:rFonts w:hint="eastAsia" w:asciiTheme="minorEastAsia" w:hAnsiTheme="minorEastAsia" w:cstheme="minorEastAsia"/>
          <w:sz w:val="28"/>
          <w:szCs w:val="28"/>
          <w:u w:val="single"/>
        </w:rPr>
        <w:t>池州职业技术学院</w:t>
      </w:r>
      <w:r>
        <w:rPr>
          <w:rFonts w:hint="eastAsia" w:asciiTheme="minorEastAsia" w:hAnsiTheme="minorEastAsia" w:cstheme="minorEastAsia"/>
          <w:sz w:val="28"/>
          <w:szCs w:val="28"/>
          <w:u w:val="single"/>
          <w:lang w:eastAsia="zh-CN"/>
        </w:rPr>
        <w:t>行政楼低压电缆及配电安装工程</w:t>
      </w:r>
      <w:r>
        <w:rPr>
          <w:rFonts w:hint="eastAsia" w:ascii="宋体" w:hAnsi="宋体"/>
          <w:bCs/>
          <w:sz w:val="28"/>
          <w:szCs w:val="28"/>
        </w:rPr>
        <w:t>的报价活动。代理人在招投标及合同谈判过程中所签署的一切文件和处理与之有关的一切事务，本公司均予以认可并对此承担责任。被授权人无转委托权。</w:t>
      </w:r>
    </w:p>
    <w:p>
      <w:pPr>
        <w:spacing w:line="480" w:lineRule="auto"/>
        <w:ind w:right="-91" w:firstLine="560" w:firstLineChars="200"/>
        <w:rPr>
          <w:rFonts w:ascii="宋体" w:hAnsi="宋体"/>
          <w:bCs/>
          <w:sz w:val="28"/>
          <w:szCs w:val="28"/>
        </w:rPr>
      </w:pPr>
      <w:r>
        <w:rPr>
          <w:rFonts w:hint="eastAsia" w:ascii="宋体" w:hAnsi="宋体"/>
          <w:bCs/>
          <w:sz w:val="28"/>
          <w:szCs w:val="28"/>
        </w:rPr>
        <w:t>特此授权。</w:t>
      </w:r>
    </w:p>
    <w:p>
      <w:pPr>
        <w:spacing w:line="480" w:lineRule="auto"/>
        <w:ind w:right="-91"/>
        <w:rPr>
          <w:rFonts w:ascii="宋体" w:hAnsi="宋体"/>
          <w:b/>
          <w:bCs/>
          <w:sz w:val="28"/>
          <w:szCs w:val="28"/>
        </w:rPr>
      </w:pPr>
    </w:p>
    <w:p>
      <w:pPr>
        <w:spacing w:line="480" w:lineRule="auto"/>
        <w:ind w:right="-91" w:firstLine="3780" w:firstLineChars="1350"/>
        <w:rPr>
          <w:rFonts w:ascii="宋体" w:hAnsi="宋体"/>
          <w:bCs/>
          <w:sz w:val="28"/>
          <w:szCs w:val="28"/>
        </w:rPr>
      </w:pPr>
      <w:r>
        <w:rPr>
          <w:rFonts w:hint="eastAsia" w:ascii="宋体" w:hAnsi="宋体"/>
          <w:bCs/>
          <w:sz w:val="28"/>
          <w:szCs w:val="28"/>
        </w:rPr>
        <w:t xml:space="preserve">报  价 人： </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（盖章）</w:t>
      </w:r>
    </w:p>
    <w:p>
      <w:pPr>
        <w:spacing w:line="480" w:lineRule="auto"/>
        <w:ind w:right="-91" w:firstLine="3780" w:firstLineChars="1350"/>
        <w:rPr>
          <w:rFonts w:ascii="宋体" w:hAnsi="宋体"/>
          <w:bCs/>
          <w:sz w:val="28"/>
          <w:szCs w:val="28"/>
          <w:u w:val="single"/>
        </w:rPr>
      </w:pPr>
      <w:r>
        <w:rPr>
          <w:rFonts w:hint="eastAsia" w:ascii="宋体" w:hAnsi="宋体"/>
          <w:bCs/>
          <w:sz w:val="28"/>
          <w:szCs w:val="28"/>
        </w:rPr>
        <w:t>法定代表人：</w:t>
      </w:r>
      <w:r>
        <w:rPr>
          <w:rFonts w:hint="eastAsia" w:ascii="宋体" w:hAnsi="宋体"/>
          <w:bCs/>
          <w:sz w:val="28"/>
          <w:szCs w:val="28"/>
          <w:u w:val="single"/>
        </w:rPr>
        <w:t xml:space="preserve">               （签字）</w:t>
      </w:r>
    </w:p>
    <w:p>
      <w:pPr>
        <w:spacing w:line="480" w:lineRule="auto"/>
        <w:ind w:right="-91" w:firstLine="3780" w:firstLineChars="1350"/>
        <w:rPr>
          <w:rFonts w:ascii="宋体" w:hAnsi="宋体"/>
          <w:bCs/>
          <w:sz w:val="28"/>
          <w:szCs w:val="28"/>
          <w:u w:val="single"/>
        </w:rPr>
      </w:pPr>
      <w:r>
        <w:rPr>
          <w:rFonts w:hint="eastAsia" w:ascii="宋体" w:hAnsi="宋体"/>
          <w:bCs/>
          <w:sz w:val="28"/>
          <w:szCs w:val="28"/>
        </w:rPr>
        <w:t>代  理  人：</w:t>
      </w:r>
      <w:r>
        <w:rPr>
          <w:rFonts w:hint="eastAsia" w:ascii="宋体" w:hAnsi="宋体"/>
          <w:bCs/>
          <w:sz w:val="28"/>
          <w:szCs w:val="28"/>
          <w:u w:val="single"/>
        </w:rPr>
        <w:t xml:space="preserve">               （签字）</w:t>
      </w:r>
    </w:p>
    <w:p>
      <w:pPr>
        <w:spacing w:line="480" w:lineRule="auto"/>
        <w:ind w:right="-91" w:firstLine="3780" w:firstLineChars="1350"/>
        <w:rPr>
          <w:rFonts w:hint="eastAsia" w:ascii="宋体" w:hAnsi="宋体"/>
          <w:bCs/>
          <w:sz w:val="28"/>
          <w:szCs w:val="28"/>
        </w:rPr>
      </w:pPr>
    </w:p>
    <w:p>
      <w:pPr>
        <w:spacing w:line="480" w:lineRule="auto"/>
        <w:ind w:right="-91" w:firstLine="3780" w:firstLineChars="1350"/>
        <w:rPr>
          <w:rFonts w:ascii="宋体" w:hAnsi="宋体"/>
          <w:bCs/>
          <w:sz w:val="28"/>
          <w:szCs w:val="28"/>
        </w:rPr>
      </w:pPr>
      <w:r>
        <w:rPr>
          <w:rFonts w:hint="eastAsia" w:ascii="宋体" w:hAnsi="宋体"/>
          <w:bCs/>
          <w:sz w:val="28"/>
          <w:szCs w:val="28"/>
        </w:rPr>
        <w:t xml:space="preserve">日      期：      </w:t>
      </w:r>
      <w:r>
        <w:rPr>
          <w:rFonts w:hint="eastAsia" w:ascii="宋体" w:hAnsi="宋体"/>
          <w:bCs/>
          <w:sz w:val="28"/>
          <w:szCs w:val="28"/>
          <w:lang w:val="en-US" w:eastAsia="zh-CN"/>
        </w:rPr>
        <w:t xml:space="preserve">   </w:t>
      </w:r>
      <w:r>
        <w:rPr>
          <w:rFonts w:hint="eastAsia" w:ascii="宋体" w:hAnsi="宋体"/>
          <w:bCs/>
          <w:sz w:val="28"/>
          <w:szCs w:val="28"/>
        </w:rPr>
        <w:t>年   月   日</w:t>
      </w:r>
    </w:p>
    <w:p>
      <w:pPr>
        <w:rPr>
          <w:rFonts w:hint="eastAsia"/>
          <w:lang w:val="en-US" w:eastAsia="zh-CN"/>
        </w:rPr>
      </w:pPr>
    </w:p>
    <w:p>
      <w:pPr>
        <w:tabs>
          <w:tab w:val="left" w:pos="6938"/>
        </w:tabs>
        <w:jc w:val="left"/>
        <w:rPr>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pStyle w:val="6"/>
        <w:widowControl w:val="0"/>
        <w:numPr>
          <w:ilvl w:val="0"/>
          <w:numId w:val="0"/>
        </w:numPr>
        <w:ind w:leftChars="332"/>
        <w:jc w:val="both"/>
        <w:rPr>
          <w:b w:val="0"/>
          <w:bCs w:val="0"/>
          <w:sz w:val="44"/>
          <w:szCs w:val="44"/>
        </w:rPr>
      </w:pPr>
      <w:r>
        <w:rPr>
          <w:rFonts w:hint="eastAsia"/>
          <w:b w:val="0"/>
          <w:bCs w:val="0"/>
          <w:sz w:val="36"/>
          <w:szCs w:val="36"/>
          <w:lang w:val="en-US" w:eastAsia="zh-CN"/>
        </w:rPr>
        <w:t xml:space="preserve">2、  </w:t>
      </w:r>
      <w:r>
        <w:rPr>
          <w:rFonts w:hint="eastAsia"/>
          <w:b w:val="0"/>
          <w:bCs w:val="0"/>
          <w:sz w:val="44"/>
          <w:szCs w:val="44"/>
          <w:lang w:val="en-US" w:eastAsia="zh-CN"/>
        </w:rPr>
        <w:t xml:space="preserve">  </w:t>
      </w:r>
      <w:r>
        <w:rPr>
          <w:b w:val="0"/>
          <w:bCs w:val="0"/>
          <w:sz w:val="44"/>
          <w:szCs w:val="44"/>
        </w:rPr>
        <w:t>开标一览表</w:t>
      </w:r>
    </w:p>
    <w:p>
      <w:pPr>
        <w:pStyle w:val="6"/>
        <w:widowControl w:val="0"/>
        <w:jc w:val="center"/>
        <w:rPr>
          <w:bCs/>
          <w:sz w:val="44"/>
          <w:szCs w:val="44"/>
        </w:rPr>
      </w:pPr>
    </w:p>
    <w:tbl>
      <w:tblPr>
        <w:tblStyle w:val="5"/>
        <w:tblW w:w="1034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344" w:type="dxa"/>
          </w:tcPr>
          <w:p>
            <w:pPr>
              <w:pStyle w:val="6"/>
              <w:widowControl w:val="0"/>
              <w:rPr>
                <w:rFonts w:hint="eastAsia" w:eastAsiaTheme="minorEastAsia"/>
                <w:bCs/>
                <w:sz w:val="28"/>
                <w:szCs w:val="28"/>
                <w:lang w:val="en-US" w:eastAsia="zh-CN"/>
              </w:rPr>
            </w:pPr>
            <w:r>
              <w:rPr>
                <w:bCs/>
                <w:sz w:val="28"/>
                <w:szCs w:val="28"/>
              </w:rPr>
              <w:t>项目名称：池州职业技术学院</w:t>
            </w:r>
            <w:r>
              <w:rPr>
                <w:rFonts w:hint="eastAsia"/>
                <w:bCs/>
                <w:sz w:val="28"/>
                <w:szCs w:val="28"/>
                <w:lang w:val="en-US" w:eastAsia="zh-CN"/>
              </w:rPr>
              <w:t>行政楼低压电缆及配电安装工程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344" w:type="dxa"/>
          </w:tcPr>
          <w:p>
            <w:pPr>
              <w:pStyle w:val="6"/>
              <w:widowControl w:val="0"/>
              <w:rPr>
                <w:bCs/>
                <w:sz w:val="28"/>
                <w:szCs w:val="28"/>
              </w:rPr>
            </w:pPr>
            <w:r>
              <w:rPr>
                <w:bCs/>
                <w:sz w:val="28"/>
                <w:szCs w:val="28"/>
              </w:rPr>
              <w:t>投标报价：小写：</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rPr>
              <w:t xml:space="preserve">   大写：</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344" w:type="dxa"/>
          </w:tcPr>
          <w:p>
            <w:pPr>
              <w:pStyle w:val="6"/>
              <w:widowControl w:val="0"/>
              <w:rPr>
                <w:bCs/>
                <w:sz w:val="28"/>
                <w:szCs w:val="28"/>
              </w:rPr>
            </w:pPr>
            <w:r>
              <w:rPr>
                <w:bCs/>
                <w:sz w:val="28"/>
                <w:szCs w:val="28"/>
              </w:rPr>
              <w:t>承诺工期：</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日历天</w:t>
            </w:r>
          </w:p>
        </w:tc>
      </w:tr>
    </w:tbl>
    <w:p>
      <w:pPr>
        <w:pStyle w:val="6"/>
        <w:widowControl w:val="0"/>
        <w:rPr>
          <w:rFonts w:hint="eastAsia"/>
          <w:bCs/>
          <w:sz w:val="28"/>
          <w:szCs w:val="28"/>
        </w:rPr>
      </w:pPr>
    </w:p>
    <w:p>
      <w:pPr>
        <w:pStyle w:val="6"/>
        <w:widowControl w:val="0"/>
        <w:rPr>
          <w:bCs/>
          <w:sz w:val="28"/>
          <w:szCs w:val="28"/>
          <w:u w:val="single"/>
        </w:rPr>
      </w:pPr>
      <w:r>
        <w:rPr>
          <w:rFonts w:hint="eastAsia"/>
          <w:bCs/>
          <w:sz w:val="28"/>
          <w:szCs w:val="28"/>
        </w:rPr>
        <w:t xml:space="preserve">报 价  </w:t>
      </w:r>
      <w:r>
        <w:rPr>
          <w:bCs/>
          <w:sz w:val="28"/>
          <w:szCs w:val="28"/>
        </w:rPr>
        <w:t>人（公章）：</w:t>
      </w:r>
      <w:r>
        <w:rPr>
          <w:rFonts w:hint="eastAsia"/>
          <w:bCs/>
          <w:sz w:val="28"/>
          <w:szCs w:val="28"/>
        </w:rPr>
        <w:t xml:space="preserve"> </w:t>
      </w:r>
      <w:r>
        <w:rPr>
          <w:rFonts w:hint="eastAsia"/>
          <w:bCs/>
          <w:sz w:val="28"/>
          <w:szCs w:val="28"/>
          <w:u w:val="single"/>
        </w:rPr>
        <w:t xml:space="preserve">                                          </w:t>
      </w:r>
    </w:p>
    <w:p>
      <w:pPr>
        <w:pStyle w:val="6"/>
        <w:widowControl w:val="0"/>
        <w:rPr>
          <w:rFonts w:hint="eastAsia"/>
          <w:bCs/>
          <w:sz w:val="28"/>
          <w:szCs w:val="28"/>
        </w:rPr>
      </w:pPr>
    </w:p>
    <w:p>
      <w:pPr>
        <w:pStyle w:val="6"/>
        <w:widowControl w:val="0"/>
        <w:rPr>
          <w:bCs/>
          <w:sz w:val="21"/>
          <w:szCs w:val="21"/>
        </w:rPr>
      </w:pPr>
      <w:r>
        <w:rPr>
          <w:rFonts w:hint="eastAsia"/>
          <w:bCs/>
          <w:sz w:val="28"/>
          <w:szCs w:val="28"/>
        </w:rPr>
        <w:t xml:space="preserve">法定代表人或其授权代表（签字或盖章）： </w:t>
      </w:r>
      <w:r>
        <w:rPr>
          <w:rFonts w:hint="eastAsia"/>
          <w:bCs/>
          <w:sz w:val="28"/>
          <w:szCs w:val="28"/>
          <w:u w:val="single"/>
        </w:rPr>
        <w:t xml:space="preserve">                     </w:t>
      </w:r>
      <w:r>
        <w:rPr>
          <w:rFonts w:hint="eastAsia"/>
          <w:bCs/>
          <w:sz w:val="21"/>
          <w:szCs w:val="21"/>
          <w:u w:val="single"/>
        </w:rPr>
        <w:t xml:space="preserve"> </w:t>
      </w:r>
    </w:p>
    <w:p>
      <w:pPr>
        <w:pStyle w:val="6"/>
        <w:widowControl w:val="0"/>
        <w:rPr>
          <w:bCs/>
          <w:sz w:val="28"/>
          <w:szCs w:val="28"/>
        </w:rPr>
      </w:pPr>
    </w:p>
    <w:p>
      <w:pPr>
        <w:pStyle w:val="6"/>
        <w:widowControl w:val="0"/>
        <w:rPr>
          <w:bCs/>
          <w:sz w:val="28"/>
          <w:szCs w:val="28"/>
        </w:rPr>
      </w:pPr>
      <w:r>
        <w:rPr>
          <w:bCs/>
          <w:sz w:val="28"/>
          <w:szCs w:val="28"/>
        </w:rPr>
        <w:t>日</w:t>
      </w:r>
      <w:r>
        <w:rPr>
          <w:rFonts w:hint="eastAsia"/>
          <w:bCs/>
          <w:sz w:val="28"/>
          <w:szCs w:val="28"/>
        </w:rPr>
        <w:t xml:space="preserve">         </w:t>
      </w:r>
      <w:r>
        <w:rPr>
          <w:bCs/>
          <w:sz w:val="28"/>
          <w:szCs w:val="28"/>
        </w:rPr>
        <w:t>期：</w:t>
      </w:r>
      <w:r>
        <w:rPr>
          <w:rFonts w:hint="eastAsia"/>
          <w:bCs/>
          <w:sz w:val="28"/>
          <w:szCs w:val="28"/>
        </w:rPr>
        <w:t xml:space="preserve">   </w:t>
      </w:r>
      <w:r>
        <w:rPr>
          <w:rFonts w:hint="eastAsia"/>
          <w:bCs/>
          <w:sz w:val="28"/>
          <w:szCs w:val="28"/>
          <w:u w:val="single"/>
        </w:rPr>
        <w:t xml:space="preserve">                                           </w:t>
      </w:r>
    </w:p>
    <w:p>
      <w:pPr>
        <w:widowControl/>
        <w:jc w:val="left"/>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rPr>
          <w:rFonts w:ascii="Times New Roman" w:hAnsi="Times New Roman" w:eastAsia="宋体" w:cs="Times New Roman"/>
          <w:kern w:val="2"/>
          <w:sz w:val="21"/>
          <w:lang w:val="en-US" w:eastAsia="zh-CN"/>
        </w:rPr>
      </w:pPr>
    </w:p>
    <w:p>
      <w:pPr>
        <w:ind w:firstLine="315" w:firstLineChars="0"/>
        <w:jc w:val="left"/>
        <w:rPr>
          <w:rFonts w:ascii="Times New Roman" w:hAnsi="Times New Roman" w:eastAsia="宋体" w:cs="Times New Roman"/>
          <w:kern w:val="2"/>
          <w:sz w:val="21"/>
          <w:lang w:val="en-US" w:eastAsia="zh-CN"/>
        </w:rPr>
      </w:pPr>
    </w:p>
    <w:p>
      <w:pPr>
        <w:numPr>
          <w:ilvl w:val="0"/>
          <w:numId w:val="0"/>
        </w:numPr>
        <w:ind w:leftChars="200"/>
        <w:jc w:val="left"/>
        <w:rPr>
          <w:rFonts w:hint="eastAsia" w:cs="Times New Roman"/>
          <w:b w:val="0"/>
          <w:bCs w:val="0"/>
          <w:kern w:val="2"/>
          <w:sz w:val="44"/>
          <w:szCs w:val="44"/>
          <w:lang w:val="en-US" w:eastAsia="zh-CN"/>
        </w:rPr>
      </w:pPr>
    </w:p>
    <w:p>
      <w:pPr>
        <w:numPr>
          <w:ilvl w:val="0"/>
          <w:numId w:val="0"/>
        </w:numPr>
        <w:ind w:leftChars="200"/>
        <w:jc w:val="left"/>
        <w:rPr>
          <w:rFonts w:hint="eastAsia" w:cs="Times New Roman"/>
          <w:b w:val="0"/>
          <w:bCs w:val="0"/>
          <w:kern w:val="2"/>
          <w:sz w:val="44"/>
          <w:szCs w:val="44"/>
          <w:lang w:val="en-US" w:eastAsia="zh-CN"/>
        </w:rPr>
      </w:pPr>
    </w:p>
    <w:p>
      <w:pPr>
        <w:numPr>
          <w:ilvl w:val="0"/>
          <w:numId w:val="0"/>
        </w:numPr>
        <w:ind w:leftChars="200"/>
        <w:jc w:val="left"/>
        <w:rPr>
          <w:rFonts w:hint="eastAsia" w:ascii="Times New Roman" w:hAnsi="Times New Roman" w:eastAsia="宋体" w:cs="Times New Roman"/>
          <w:b w:val="0"/>
          <w:bCs w:val="0"/>
          <w:kern w:val="2"/>
          <w:sz w:val="48"/>
          <w:szCs w:val="48"/>
          <w:lang w:val="en-US" w:eastAsia="zh-CN"/>
        </w:rPr>
      </w:pPr>
      <w:r>
        <w:rPr>
          <w:rFonts w:hint="eastAsia" w:cs="Times New Roman"/>
          <w:b w:val="0"/>
          <w:bCs w:val="0"/>
          <w:kern w:val="2"/>
          <w:sz w:val="44"/>
          <w:szCs w:val="44"/>
          <w:lang w:val="en-US" w:eastAsia="zh-CN"/>
        </w:rPr>
        <w:t>3、</w:t>
      </w:r>
      <w:r>
        <w:rPr>
          <w:rFonts w:hint="eastAsia" w:cs="Times New Roman"/>
          <w:b w:val="0"/>
          <w:bCs w:val="0"/>
          <w:kern w:val="2"/>
          <w:sz w:val="52"/>
          <w:szCs w:val="52"/>
          <w:lang w:val="en-US" w:eastAsia="zh-CN"/>
        </w:rPr>
        <w:t xml:space="preserve">     </w:t>
      </w:r>
      <w:r>
        <w:rPr>
          <w:rFonts w:hint="eastAsia" w:cs="Times New Roman"/>
          <w:b w:val="0"/>
          <w:bCs w:val="0"/>
          <w:kern w:val="2"/>
          <w:sz w:val="48"/>
          <w:szCs w:val="48"/>
          <w:lang w:val="en-US" w:eastAsia="zh-CN"/>
        </w:rPr>
        <w:t>企业证书复印件</w:t>
      </w:r>
    </w:p>
    <w:p/>
    <w:sectPr>
      <w:pgSz w:w="11906" w:h="16838"/>
      <w:pgMar w:top="1440" w:right="643" w:bottom="14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A066A"/>
    <w:multiLevelType w:val="singleLevel"/>
    <w:tmpl w:val="A3AA066A"/>
    <w:lvl w:ilvl="0" w:tentative="0">
      <w:start w:val="1"/>
      <w:numFmt w:val="decimal"/>
      <w:suff w:val="nothing"/>
      <w:lvlText w:val="%1、"/>
      <w:lvlJc w:val="left"/>
    </w:lvl>
  </w:abstractNum>
  <w:abstractNum w:abstractNumId="1">
    <w:nsid w:val="D259F018"/>
    <w:multiLevelType w:val="singleLevel"/>
    <w:tmpl w:val="D259F01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456BC"/>
    <w:rsid w:val="218A6624"/>
    <w:rsid w:val="2C0456BC"/>
    <w:rsid w:val="41FD2E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普通 (Web)"/>
    <w:basedOn w:val="1"/>
    <w:qFormat/>
    <w:uiPriority w:val="0"/>
    <w:pPr>
      <w:widowControl/>
      <w:spacing w:beforeAutospacing="1" w:afterAutospacing="1"/>
      <w:jc w:val="left"/>
    </w:pPr>
    <w:rPr>
      <w:rFonts w:ascii="宋体" w:hAnsi="宋体"/>
      <w:kern w:val="0"/>
      <w:sz w:val="24"/>
      <w:szCs w:val="24"/>
    </w:rPr>
  </w:style>
  <w:style w:type="character" w:customStyle="1" w:styleId="7">
    <w:name w:val="font01"/>
    <w:basedOn w:val="3"/>
    <w:qFormat/>
    <w:uiPriority w:val="0"/>
    <w:rPr>
      <w:rFonts w:ascii="Arial" w:hAnsi="Arial" w:cs="Arial"/>
      <w:color w:val="000000"/>
      <w:sz w:val="22"/>
      <w:szCs w:val="22"/>
      <w:u w:val="none"/>
    </w:rPr>
  </w:style>
  <w:style w:type="character" w:customStyle="1" w:styleId="8">
    <w:name w:val="font11"/>
    <w:basedOn w:val="3"/>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2018-08-15T00:35:00Z</dcterms:created>
  <dc:creator>cz</dc:creator>
  <cp:lastModifiedBy>cz</cp:lastModifiedBy>
  <cp:lastPrinted>2018-08-15T02:03:00Z</cp:lastPrinted>
  <dcterms:modified xsi:type="dcterms:W3CDTF">2018-08-15T02:44:54Z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